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FE9" w:rsidRDefault="00270026">
      <w:pPr>
        <w:pStyle w:val="1"/>
        <w:framePr w:w="9427" w:h="15027" w:hRule="exact" w:wrap="none" w:vAnchor="page" w:hAnchor="page" w:x="1240" w:y="1087"/>
        <w:shd w:val="clear" w:color="auto" w:fill="auto"/>
        <w:ind w:left="40" w:right="20"/>
      </w:pPr>
      <w:bookmarkStart w:id="0" w:name="_GoBack"/>
      <w:bookmarkEnd w:id="0"/>
      <w:r>
        <w:t xml:space="preserve">осуществления государственного контроля за использованием, содержанием и сохранностью жилищного фонда; качества, объема и перечня предоставления коммунальных услуг гражданам, по результату которой ООО УК «ЖЭУ-7» выдано предписание о необходимости </w:t>
      </w:r>
      <w:r>
        <w:t>устранения выявленных нарушений, а именно: по жилому дому 193 по ул.Комсомольской: Выполнить остекление вторых рам в 1 подъезде. Произвести ремонт в 1 подъезде в целях ликвидации просвечивания вижних слоев краски, отслоений, пятен, загрязнений; по жилому д</w:t>
      </w:r>
      <w:r>
        <w:t>ому 167 по уп.Комсомольской: Произвести ремонт в 4 подъезде в целях ликвидации просвечивания нижних слоев краски, отслоений, пятен, загрязнений и т.д.</w:t>
      </w:r>
    </w:p>
    <w:p w:rsidR="00D66FE9" w:rsidRDefault="00270026">
      <w:pPr>
        <w:pStyle w:val="1"/>
        <w:framePr w:w="9427" w:h="15027" w:hRule="exact" w:wrap="none" w:vAnchor="page" w:hAnchor="page" w:x="1240" w:y="1087"/>
        <w:shd w:val="clear" w:color="auto" w:fill="auto"/>
        <w:ind w:left="40" w:right="20" w:firstLine="280"/>
      </w:pPr>
      <w:r>
        <w:t>10 октября 2013 года на основании распоряжения руководителя Государственной жилищной инспекции № 1368/1 о</w:t>
      </w:r>
      <w:r>
        <w:t>т 08 октября 2013 года органом государственного контроля проведена проверка исполнения предписания, о чем составлен соответствующий акт.</w:t>
      </w:r>
    </w:p>
    <w:p w:rsidR="00D66FE9" w:rsidRDefault="00270026">
      <w:pPr>
        <w:pStyle w:val="1"/>
        <w:framePr w:w="9427" w:h="15027" w:hRule="exact" w:wrap="none" w:vAnchor="page" w:hAnchor="page" w:x="1240" w:y="1087"/>
        <w:shd w:val="clear" w:color="auto" w:fill="auto"/>
        <w:ind w:left="40" w:right="20" w:firstLine="280"/>
      </w:pPr>
      <w:r>
        <w:t>Из содержания акта судом установлено, что предписание ООО УК «ЖЭУ-7» в полном объеме не выполнено.</w:t>
      </w:r>
    </w:p>
    <w:p w:rsidR="00D66FE9" w:rsidRDefault="00270026">
      <w:pPr>
        <w:pStyle w:val="1"/>
        <w:framePr w:w="9427" w:h="15027" w:hRule="exact" w:wrap="none" w:vAnchor="page" w:hAnchor="page" w:x="1240" w:y="1087"/>
        <w:shd w:val="clear" w:color="auto" w:fill="auto"/>
        <w:ind w:left="40" w:right="20" w:firstLine="280"/>
      </w:pPr>
      <w:r>
        <w:t>Подпунктами 3.2.2, 3</w:t>
      </w:r>
      <w:r>
        <w:t>.2.8, 3.2.9 Правил и норм технической эксплуатации жилищного фонда, утвержденных постановлением Госстроя России от 27 сентября 2003 № 170 предусмотрено, что организация по обслуживанию жилищного фонда должна обеспечить: исправное состояние строительных инс</w:t>
      </w:r>
      <w:r>
        <w:t>трукций, отопительных приборов и трубопроводов, расположенных на лестничных клетках; требуемое санитарное состояние лестничных клеток; нормативный температурно-влажностйый режим на лестничных клетках. Окраску лестничных клеток допускается производить улучш</w:t>
      </w:r>
      <w:r>
        <w:t>енными высококачественными, безводными составами; поверхности, окрашенные малярными, безводными составами, должны иметь однотонную глянцевую или матовую поверхность; не допускается просвечивание нижележащих слоев краски, отслоения, пятна, потеки; не допуск</w:t>
      </w:r>
      <w:r>
        <w:t>ается в местах сопряжения поверхностей, искривления линий, закраски высококачественной окраски в различные цвета. Периодичность ремонта подъездов должна быть соблюдена один раз в пять или три года в зависимости от классификации зданий и физического износа.</w:t>
      </w:r>
    </w:p>
    <w:p w:rsidR="00D66FE9" w:rsidRDefault="00270026">
      <w:pPr>
        <w:pStyle w:val="1"/>
        <w:framePr w:w="9427" w:h="15027" w:hRule="exact" w:wrap="none" w:vAnchor="page" w:hAnchor="page" w:x="1240" w:y="1087"/>
        <w:shd w:val="clear" w:color="auto" w:fill="auto"/>
        <w:ind w:left="40" w:right="20" w:firstLine="280"/>
      </w:pPr>
      <w:r>
        <w:t>Вместе с тем, данные положения Правил, ООО УК «ЖЭУ-7» исполнены не были.</w:t>
      </w:r>
    </w:p>
    <w:p w:rsidR="00D66FE9" w:rsidRDefault="00270026">
      <w:pPr>
        <w:pStyle w:val="1"/>
        <w:framePr w:w="9427" w:h="15027" w:hRule="exact" w:wrap="none" w:vAnchor="page" w:hAnchor="page" w:x="1240" w:y="1087"/>
        <w:shd w:val="clear" w:color="auto" w:fill="auto"/>
        <w:tabs>
          <w:tab w:val="left" w:pos="7638"/>
        </w:tabs>
        <w:ind w:left="40" w:right="20" w:firstLine="280"/>
      </w:pPr>
      <w:r>
        <w:t>Мировой судья приходит к выводу о законности вынесенного предписания государственной жилищной инспекцией, поскольку последнее было вынесено в рамках предоставленных инспектору полном</w:t>
      </w:r>
      <w:r>
        <w:t>очий, по вопросу деятельности инспекции, а* сами требования о соблюдении законодательства в области предоставления коммунальных услуг населению являются основанным на нормах действующего законодательства. Предписание ООО УК «ЖЭУ-7» не обжаловалось и, как с</w:t>
      </w:r>
      <w:r>
        <w:t>ледует из материалов административного производства, предписание в установленный срок не.исполнено.</w:t>
      </w:r>
      <w:r>
        <w:tab/>
      </w:r>
      <w:r>
        <w:rPr>
          <w:vertAlign w:val="superscript"/>
        </w:rPr>
        <w:t>4</w:t>
      </w:r>
    </w:p>
    <w:p w:rsidR="00D66FE9" w:rsidRDefault="00270026">
      <w:pPr>
        <w:pStyle w:val="1"/>
        <w:framePr w:w="9427" w:h="15027" w:hRule="exact" w:wrap="none" w:vAnchor="page" w:hAnchor="page" w:x="1240" w:y="1087"/>
        <w:shd w:val="clear" w:color="auto" w:fill="auto"/>
        <w:ind w:left="40" w:right="20" w:firstLine="280"/>
      </w:pPr>
      <w:r>
        <w:t>Из материалов административного производства, а именно: Устава ООО УК «ЖЭУ-7», свидетельства о государственной регистрации, списка обслуживаемых домов, сл</w:t>
      </w:r>
      <w:r>
        <w:t>едует, что ответственность по содержанию общего имущества жилых домов 167 и 193 по ул.Комсомольской и их техническое обслуживание осуществляет ООО УК «ЖЭУ-7». Доказательств обратного суду не представлено.</w:t>
      </w:r>
    </w:p>
    <w:p w:rsidR="00D66FE9" w:rsidRDefault="00270026">
      <w:pPr>
        <w:pStyle w:val="1"/>
        <w:framePr w:w="9427" w:h="15027" w:hRule="exact" w:wrap="none" w:vAnchor="page" w:hAnchor="page" w:x="1240" w:y="1087"/>
        <w:shd w:val="clear" w:color="auto" w:fill="auto"/>
        <w:ind w:left="40" w:right="20" w:firstLine="280"/>
      </w:pPr>
      <w:r>
        <w:t>В материалах административного дела не имеется дока</w:t>
      </w:r>
      <w:r>
        <w:t>зательств невозможности соблюдения Правил и норм технической эксплуатации в силу чрезвычайных событий и обстоятельств, которые ООО УК «ЖЭУ-7» не могло предвидеть и предотвратить при соблюдении той степени заботливости и осмотрительности, которая от него тр</w:t>
      </w:r>
      <w:r>
        <w:t>ебовалась.</w:t>
      </w:r>
    </w:p>
    <w:p w:rsidR="00D66FE9" w:rsidRDefault="00270026">
      <w:pPr>
        <w:pStyle w:val="1"/>
        <w:framePr w:w="9427" w:h="15027" w:hRule="exact" w:wrap="none" w:vAnchor="page" w:hAnchor="page" w:x="1240" w:y="1087"/>
        <w:shd w:val="clear" w:color="auto" w:fill="auto"/>
        <w:ind w:left="40" w:right="20" w:firstLine="280"/>
      </w:pPr>
      <w:r>
        <w:t>Анализируя изложенное, мировой судья приходит к выводу, что действиях юридического лица - ООО УК «ЖЭУ-7» имеется состав административного правонарушения, предусмотренного ч.1 ст. 19.5 КоАП РФ - невыполнение в установленный .срок законного предпи</w:t>
      </w:r>
      <w:r>
        <w:t>сания (постановления, представления,</w:t>
      </w:r>
    </w:p>
    <w:p w:rsidR="00D66FE9" w:rsidRDefault="00D66FE9">
      <w:pPr>
        <w:rPr>
          <w:sz w:val="2"/>
          <w:szCs w:val="2"/>
        </w:rPr>
      </w:pPr>
    </w:p>
    <w:sectPr w:rsidR="00D66FE9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026" w:rsidRDefault="00270026">
      <w:r>
        <w:separator/>
      </w:r>
    </w:p>
  </w:endnote>
  <w:endnote w:type="continuationSeparator" w:id="0">
    <w:p w:rsidR="00270026" w:rsidRDefault="00270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026" w:rsidRDefault="00270026"/>
  </w:footnote>
  <w:footnote w:type="continuationSeparator" w:id="0">
    <w:p w:rsidR="00270026" w:rsidRDefault="0027002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FE9"/>
    <w:rsid w:val="00270026"/>
    <w:rsid w:val="00B661DB"/>
    <w:rsid w:val="00D6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4" w:lineRule="exact"/>
      <w:jc w:val="both"/>
    </w:pPr>
    <w:rPr>
      <w:rFonts w:ascii="Arial" w:eastAsia="Arial" w:hAnsi="Arial" w:cs="Arial"/>
      <w:spacing w:val="5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4" w:lineRule="exact"/>
      <w:jc w:val="both"/>
    </w:pPr>
    <w:rPr>
      <w:rFonts w:ascii="Arial" w:eastAsia="Arial" w:hAnsi="Arial" w:cs="Arial"/>
      <w:spacing w:val="5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Куракина</dc:creator>
  <cp:lastModifiedBy>Куракина</cp:lastModifiedBy>
  <cp:revision>2</cp:revision>
  <dcterms:created xsi:type="dcterms:W3CDTF">2014-01-16T01:31:00Z</dcterms:created>
  <dcterms:modified xsi:type="dcterms:W3CDTF">2014-01-16T01:32:00Z</dcterms:modified>
</cp:coreProperties>
</file>