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AF" w:rsidRDefault="009570AF">
      <w:pPr>
        <w:widowControl w:val="0"/>
        <w:autoSpaceDE w:val="0"/>
        <w:autoSpaceDN w:val="0"/>
        <w:adjustRightInd w:val="0"/>
        <w:spacing w:after="0" w:line="240" w:lineRule="auto"/>
        <w:jc w:val="both"/>
        <w:outlineLvl w:val="0"/>
        <w:rPr>
          <w:rFonts w:ascii="Calibri" w:hAnsi="Calibri" w:cs="Calibri"/>
        </w:rPr>
      </w:pPr>
    </w:p>
    <w:p w:rsidR="009570AF" w:rsidRDefault="009570A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570AF" w:rsidRDefault="009570AF">
      <w:pPr>
        <w:widowControl w:val="0"/>
        <w:autoSpaceDE w:val="0"/>
        <w:autoSpaceDN w:val="0"/>
        <w:adjustRightInd w:val="0"/>
        <w:spacing w:after="0" w:line="240" w:lineRule="auto"/>
        <w:jc w:val="center"/>
        <w:rPr>
          <w:rFonts w:ascii="Calibri" w:hAnsi="Calibri" w:cs="Calibri"/>
          <w:b/>
          <w:bCs/>
        </w:rPr>
      </w:pP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2013 г. N 344</w:t>
      </w:r>
    </w:p>
    <w:p w:rsidR="009570AF" w:rsidRDefault="009570AF">
      <w:pPr>
        <w:widowControl w:val="0"/>
        <w:autoSpaceDE w:val="0"/>
        <w:autoSpaceDN w:val="0"/>
        <w:adjustRightInd w:val="0"/>
        <w:spacing w:after="0" w:line="240" w:lineRule="auto"/>
        <w:jc w:val="center"/>
        <w:rPr>
          <w:rFonts w:ascii="Calibri" w:hAnsi="Calibri" w:cs="Calibri"/>
          <w:b/>
          <w:bCs/>
        </w:rPr>
      </w:pP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предоставления коммунальных услуг.</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1) </w:t>
      </w:r>
      <w:hyperlink w:anchor="Par38" w:history="1">
        <w:r>
          <w:rPr>
            <w:rFonts w:ascii="Calibri" w:hAnsi="Calibri" w:cs="Calibri"/>
            <w:color w:val="0000FF"/>
          </w:rPr>
          <w:t>пункт 1</w:t>
        </w:r>
      </w:hyperlink>
      <w:r>
        <w:rPr>
          <w:rFonts w:ascii="Calibri" w:hAnsi="Calibri" w:cs="Calibri"/>
        </w:rP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2" w:name="Par16"/>
      <w:bookmarkEnd w:id="2"/>
      <w:r>
        <w:rPr>
          <w:rFonts w:ascii="Calibri" w:hAnsi="Calibri" w:cs="Calibri"/>
        </w:rPr>
        <w:t xml:space="preserve">2) </w:t>
      </w:r>
      <w:hyperlink w:anchor="Par120" w:history="1">
        <w:r>
          <w:rPr>
            <w:rFonts w:ascii="Calibri" w:hAnsi="Calibri" w:cs="Calibri"/>
            <w:color w:val="0000FF"/>
          </w:rPr>
          <w:t>пункт 2</w:t>
        </w:r>
      </w:hyperlink>
      <w:r>
        <w:rPr>
          <w:rFonts w:ascii="Calibri" w:hAnsi="Calibri" w:cs="Calibri"/>
        </w:rPr>
        <w:t xml:space="preserve"> изменений, утвержденных настоящим постановлением, вступает в силу с 1 июня 2013 г., за исключением </w:t>
      </w:r>
      <w:hyperlink w:anchor="Par178" w:history="1">
        <w:r>
          <w:rPr>
            <w:rFonts w:ascii="Calibri" w:hAnsi="Calibri" w:cs="Calibri"/>
            <w:color w:val="0000FF"/>
          </w:rPr>
          <w:t>подпунктов "с"</w:t>
        </w:r>
      </w:hyperlink>
      <w:r>
        <w:rPr>
          <w:rFonts w:ascii="Calibri" w:hAnsi="Calibri" w:cs="Calibri"/>
        </w:rPr>
        <w:t xml:space="preserve"> и </w:t>
      </w:r>
      <w:hyperlink w:anchor="Par184" w:history="1">
        <w:r>
          <w:rPr>
            <w:rFonts w:ascii="Calibri" w:hAnsi="Calibri" w:cs="Calibri"/>
            <w:color w:val="0000FF"/>
          </w:rPr>
          <w:t>"т"</w:t>
        </w:r>
      </w:hyperlink>
      <w:r>
        <w:rPr>
          <w:rFonts w:ascii="Calibri" w:hAnsi="Calibri" w:cs="Calibri"/>
        </w:rPr>
        <w:t>, которые вступают в силу с 1 января 2015 г.</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570AF" w:rsidRDefault="009570AF">
      <w:pPr>
        <w:widowControl w:val="0"/>
        <w:autoSpaceDE w:val="0"/>
        <w:autoSpaceDN w:val="0"/>
        <w:adjustRightInd w:val="0"/>
        <w:spacing w:after="0" w:line="240" w:lineRule="auto"/>
        <w:jc w:val="right"/>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right"/>
        <w:outlineLvl w:val="0"/>
        <w:rPr>
          <w:rFonts w:ascii="Calibri" w:hAnsi="Calibri" w:cs="Calibri"/>
        </w:rPr>
      </w:pPr>
      <w:bookmarkStart w:id="3" w:name="Par26"/>
      <w:bookmarkEnd w:id="3"/>
      <w:r>
        <w:rPr>
          <w:rFonts w:ascii="Calibri" w:hAnsi="Calibri" w:cs="Calibri"/>
        </w:rPr>
        <w:t>Утверждены</w:t>
      </w: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2013 г. N 344</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b/>
          <w:bCs/>
        </w:rPr>
      </w:pPr>
      <w:bookmarkStart w:id="4" w:name="Par31"/>
      <w:bookmarkEnd w:id="4"/>
      <w:r>
        <w:rPr>
          <w:rFonts w:ascii="Calibri" w:hAnsi="Calibri" w:cs="Calibri"/>
          <w:b/>
          <w:bCs/>
        </w:rPr>
        <w:t>ИЗМЕНЕНИЯ,</w:t>
      </w: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9570AF" w:rsidRDefault="009570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w:anchor="Par15" w:history="1">
        <w:r>
          <w:rPr>
            <w:rFonts w:ascii="Calibri" w:hAnsi="Calibri" w:cs="Calibri"/>
            <w:color w:val="0000FF"/>
          </w:rPr>
          <w:t>вступает</w:t>
        </w:r>
      </w:hyperlink>
      <w:r>
        <w:rPr>
          <w:rFonts w:ascii="Calibri" w:hAnsi="Calibri" w:cs="Calibri"/>
        </w:rPr>
        <w:t xml:space="preserve"> в силу через 7 дней со дня официального опубликования.</w:t>
      </w: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 xml:space="preserve">1. В </w:t>
      </w:r>
      <w:hyperlink r:id="rId5" w:history="1">
        <w:r>
          <w:rPr>
            <w:rFonts w:ascii="Calibri" w:hAnsi="Calibri" w:cs="Calibri"/>
            <w:color w:val="0000FF"/>
          </w:rPr>
          <w:t>Правилах</w:t>
        </w:r>
      </w:hyperlink>
      <w:r>
        <w:rPr>
          <w:rFonts w:ascii="Calibri" w:hAnsi="Calibri" w:cs="Calibri"/>
        </w:rP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 w:history="1">
        <w:r>
          <w:rPr>
            <w:rFonts w:ascii="Calibri" w:hAnsi="Calibri" w:cs="Calibri"/>
            <w:color w:val="0000FF"/>
          </w:rPr>
          <w:t>пункте 7</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абзац третий подпункта "в"</w:t>
        </w:r>
      </w:hyperlink>
      <w:r>
        <w:rPr>
          <w:rFonts w:ascii="Calibri" w:hAnsi="Calibri" w:cs="Calibri"/>
        </w:rPr>
        <w:t xml:space="preserve">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абзац третий подпункта "е"</w:t>
        </w:r>
      </w:hyperlink>
      <w:r>
        <w:rPr>
          <w:rFonts w:ascii="Calibri" w:hAnsi="Calibri" w:cs="Calibri"/>
        </w:rPr>
        <w:t xml:space="preserve">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абзац второй пункта 29</w:t>
        </w:r>
      </w:hyperlink>
      <w:r>
        <w:rPr>
          <w:rFonts w:ascii="Calibri" w:hAnsi="Calibri" w:cs="Calibri"/>
        </w:rPr>
        <w:t xml:space="preserve"> признать утратившим силу;</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10" w:history="1">
        <w:r>
          <w:rPr>
            <w:rFonts w:ascii="Calibri" w:hAnsi="Calibri" w:cs="Calibri"/>
            <w:color w:val="0000FF"/>
          </w:rPr>
          <w:t>приложении</w:t>
        </w:r>
      </w:hyperlink>
      <w:r>
        <w:rPr>
          <w:rFonts w:ascii="Calibri" w:hAnsi="Calibri" w:cs="Calibri"/>
        </w:rPr>
        <w:t xml:space="preserve"> к указанным Правилам:</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 3</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9570AF" w:rsidRDefault="009570AF">
      <w:pPr>
        <w:widowControl w:val="0"/>
        <w:autoSpaceDE w:val="0"/>
        <w:autoSpaceDN w:val="0"/>
        <w:adjustRightInd w:val="0"/>
        <w:spacing w:after="0" w:line="240" w:lineRule="auto"/>
        <w:jc w:val="right"/>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v:imagedata r:id="rId12" o:title=""/>
          </v:shape>
        </w:pict>
      </w:r>
      <w:r>
        <w:rPr>
          <w:rFonts w:ascii="Calibri" w:hAnsi="Calibri" w:cs="Calibri"/>
        </w:rPr>
        <w:t>,</w:t>
      </w:r>
    </w:p>
    <w:p w:rsidR="009570AF" w:rsidRDefault="009570AF">
      <w:pPr>
        <w:widowControl w:val="0"/>
        <w:autoSpaceDE w:val="0"/>
        <w:autoSpaceDN w:val="0"/>
        <w:adjustRightInd w:val="0"/>
        <w:spacing w:after="0" w:line="240" w:lineRule="auto"/>
        <w:jc w:val="center"/>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75pt;height:18pt">
            <v:imagedata r:id="rId13"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17.25pt;height:15.75pt">
            <v:imagedata r:id="rId14"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25pt;height:18pt">
            <v:imagedata r:id="rId15"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4</w:t>
        </w:r>
      </w:hyperlink>
      <w:r>
        <w:rPr>
          <w:rFonts w:ascii="Calibri" w:hAnsi="Calibri" w:cs="Calibri"/>
        </w:rPr>
        <w:t xml:space="preserve"> признать утратившим силу;</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18</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9" type="#_x0000_t75" style="width:77.25pt;height:33.75pt">
            <v:imagedata r:id="rId12"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5.75pt;height:18pt">
            <v:imagedata r:id="rId23"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1" type="#_x0000_t75" style="width:17.25pt;height:15.75pt">
            <v:imagedata r:id="rId24"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7.25pt;height:18pt">
            <v:imagedata r:id="rId25"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наименование</w:t>
        </w:r>
      </w:hyperlink>
      <w:r>
        <w:rPr>
          <w:rFonts w:ascii="Calibri" w:hAnsi="Calibri" w:cs="Calibri"/>
        </w:rPr>
        <w:t xml:space="preserve"> подраздела "Формула расчета норматива потребления коммунальной услуги по отоплению на общедомовые нужды"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21</w:t>
        </w:r>
      </w:hyperlink>
      <w:r>
        <w:rPr>
          <w:rFonts w:ascii="Calibri" w:hAnsi="Calibri" w:cs="Calibri"/>
        </w:rPr>
        <w:t xml:space="preserve"> признать утратившим силу;</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27</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3" type="#_x0000_t75" style="width:90.75pt;height:31.5pt">
            <v:imagedata r:id="rId29"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4.75pt;height:18.75pt">
            <v:imagedata r:id="rId30" o:title=""/>
          </v:shape>
        </w:pict>
      </w:r>
      <w:r>
        <w:rPr>
          <w:rFonts w:ascii="Calibri" w:hAnsi="Calibri" w:cs="Calibri"/>
        </w:rP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3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Pr>
          <w:rFonts w:ascii="Calibri" w:hAnsi="Calibri" w:cs="Calibri"/>
        </w:rPr>
        <w:t xml:space="preserve"> собственникам</w:t>
      </w:r>
      <w:proofErr w:type="gramStart"/>
      <w:r>
        <w:rPr>
          <w:rFonts w:ascii="Calibri" w:hAnsi="Calibri" w:cs="Calibri"/>
        </w:rPr>
        <w:t>.".</w:t>
      </w:r>
      <w:proofErr w:type="gramEnd"/>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изменений </w:t>
      </w:r>
      <w:hyperlink w:anchor="Par16" w:history="1">
        <w:r>
          <w:rPr>
            <w:rFonts w:ascii="Calibri" w:hAnsi="Calibri" w:cs="Calibri"/>
            <w:color w:val="0000FF"/>
          </w:rPr>
          <w:t>вступает</w:t>
        </w:r>
      </w:hyperlink>
      <w:r>
        <w:rPr>
          <w:rFonts w:ascii="Calibri" w:hAnsi="Calibri" w:cs="Calibri"/>
        </w:rPr>
        <w:t xml:space="preserve"> в силу с 1 июня 2013 года.</w:t>
      </w: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6" w:name="Par120"/>
      <w:bookmarkEnd w:id="6"/>
      <w:r>
        <w:rPr>
          <w:rFonts w:ascii="Calibri" w:hAnsi="Calibri" w:cs="Calibri"/>
        </w:rPr>
        <w:t xml:space="preserve">2. В </w:t>
      </w:r>
      <w:hyperlink r:id="rId32"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rPr>
          <w:rFonts w:ascii="Calibri" w:hAnsi="Calibri" w:cs="Calibri"/>
        </w:rPr>
        <w:t>2012, N 23, ст. 3008; N 36, ст. 4908):</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 w:history="1">
        <w:r>
          <w:rPr>
            <w:rFonts w:ascii="Calibri" w:hAnsi="Calibri" w:cs="Calibri"/>
            <w:color w:val="0000FF"/>
          </w:rPr>
          <w:t>подпункте "в" пункта 4</w:t>
        </w:r>
      </w:hyperlink>
      <w:r>
        <w:rPr>
          <w:rFonts w:ascii="Calibri" w:hAnsi="Calibri" w:cs="Calibri"/>
        </w:rPr>
        <w:t xml:space="preserve"> слова ", а также из помещений, входящих в состав общего имущества в многоквартирном доме</w:t>
      </w:r>
      <w:proofErr w:type="gramStart"/>
      <w:r>
        <w:rPr>
          <w:rFonts w:ascii="Calibri" w:hAnsi="Calibri" w:cs="Calibri"/>
        </w:rPr>
        <w:t>,"</w:t>
      </w:r>
      <w:proofErr w:type="gramEnd"/>
      <w:r>
        <w:rPr>
          <w:rFonts w:ascii="Calibri" w:hAnsi="Calibri" w:cs="Calibri"/>
        </w:rPr>
        <w:t xml:space="preserve">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 w:history="1">
        <w:r>
          <w:rPr>
            <w:rFonts w:ascii="Calibri" w:hAnsi="Calibri" w:cs="Calibri"/>
            <w:color w:val="0000FF"/>
          </w:rPr>
          <w:t>подпункте "з" пункта 19</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"а также"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словами ", а также порядок и условия приема показаний приборов учета";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 w:history="1">
        <w:r>
          <w:rPr>
            <w:rFonts w:ascii="Calibri" w:hAnsi="Calibri" w:cs="Calibri"/>
            <w:color w:val="0000FF"/>
          </w:rPr>
          <w:t>пункте 31</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подпункт "г"</w:t>
        </w:r>
      </w:hyperlink>
      <w:r>
        <w:rPr>
          <w:rFonts w:ascii="Calibri" w:hAnsi="Calibri" w:cs="Calibri"/>
        </w:rP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дополнить</w:t>
        </w:r>
      </w:hyperlink>
      <w:r>
        <w:rPr>
          <w:rFonts w:ascii="Calibri" w:hAnsi="Calibri" w:cs="Calibri"/>
        </w:rPr>
        <w:t xml:space="preserve"> подпунктом "у(1)"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9" w:history="1">
        <w:r>
          <w:rPr>
            <w:rFonts w:ascii="Calibri" w:hAnsi="Calibri" w:cs="Calibri"/>
            <w:color w:val="0000FF"/>
          </w:rPr>
          <w:t>пункте 32</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2" w:history="1">
        <w:r>
          <w:rPr>
            <w:rFonts w:ascii="Calibri" w:hAnsi="Calibri" w:cs="Calibri"/>
            <w:color w:val="0000FF"/>
          </w:rPr>
          <w:t>пункт 33</w:t>
        </w:r>
      </w:hyperlink>
      <w:r>
        <w:rPr>
          <w:rFonts w:ascii="Calibri" w:hAnsi="Calibri" w:cs="Calibri"/>
        </w:rPr>
        <w:t xml:space="preserve"> дополнить подпунктом "к(1)"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3" w:history="1">
        <w:r>
          <w:rPr>
            <w:rFonts w:ascii="Calibri" w:hAnsi="Calibri" w:cs="Calibri"/>
            <w:color w:val="0000FF"/>
          </w:rPr>
          <w:t>пункте 34</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подпункт "в"</w:t>
        </w:r>
      </w:hyperlink>
      <w:r>
        <w:rPr>
          <w:rFonts w:ascii="Calibri" w:hAnsi="Calibri" w:cs="Calibri"/>
        </w:rPr>
        <w:t xml:space="preserve"> признать утратившим силу;</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подпункт "ж"</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rPr>
          <w:rFonts w:ascii="Calibri" w:hAnsi="Calibri" w:cs="Calibri"/>
        </w:rPr>
        <w:t xml:space="preserve"> 6 месяцев</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6" w:history="1">
        <w:r>
          <w:rPr>
            <w:rFonts w:ascii="Calibri" w:hAnsi="Calibri" w:cs="Calibri"/>
            <w:color w:val="0000FF"/>
          </w:rPr>
          <w:t>пункт 40</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Pr>
          <w:rFonts w:ascii="Calibri" w:hAnsi="Calibri" w:cs="Calibri"/>
        </w:rPr>
        <w:t xml:space="preserve"> нужды).</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Pr>
          <w:rFonts w:ascii="Calibri" w:hAnsi="Calibri" w:cs="Calibri"/>
        </w:rPr>
        <w:t xml:space="preserve"> на общедомовые нужды</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7" w:history="1">
        <w:r>
          <w:rPr>
            <w:rFonts w:ascii="Calibri" w:hAnsi="Calibri" w:cs="Calibri"/>
            <w:color w:val="0000FF"/>
          </w:rPr>
          <w:t>пункте 42</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абзац первый</w:t>
        </w:r>
      </w:hyperlink>
      <w:r>
        <w:rPr>
          <w:rFonts w:ascii="Calibri" w:hAnsi="Calibri" w:cs="Calibri"/>
        </w:rPr>
        <w:t xml:space="preserve"> после слов "прибором учета</w:t>
      </w:r>
      <w:proofErr w:type="gramStart"/>
      <w:r>
        <w:rPr>
          <w:rFonts w:ascii="Calibri" w:hAnsi="Calibri" w:cs="Calibri"/>
        </w:rPr>
        <w:t>,"</w:t>
      </w:r>
      <w:proofErr w:type="gramEnd"/>
      <w:r>
        <w:rPr>
          <w:rFonts w:ascii="Calibri" w:hAnsi="Calibri" w:cs="Calibri"/>
        </w:rPr>
        <w:t xml:space="preserve"> дополнить словами "за исключением платы за коммунальную услугу по отоплению,";</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абзац третий</w:t>
        </w:r>
      </w:hyperlink>
      <w:r>
        <w:rPr>
          <w:rFonts w:ascii="Calibri" w:hAnsi="Calibri" w:cs="Calibri"/>
        </w:rPr>
        <w:t xml:space="preserve"> признать утратившим силу;</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0" w:history="1">
        <w:r>
          <w:rPr>
            <w:rFonts w:ascii="Calibri" w:hAnsi="Calibri" w:cs="Calibri"/>
            <w:color w:val="0000FF"/>
          </w:rPr>
          <w:t>дополнить</w:t>
        </w:r>
      </w:hyperlink>
      <w:r>
        <w:rPr>
          <w:rFonts w:ascii="Calibri" w:hAnsi="Calibri" w:cs="Calibri"/>
        </w:rPr>
        <w:t xml:space="preserve"> пунктом 42(1)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rPr>
          <w:rFonts w:ascii="Calibri" w:hAnsi="Calibri" w:cs="Calibri"/>
        </w:rPr>
        <w:t xml:space="preserve"> тепловой энергии.</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w:t>
      </w:r>
      <w:r>
        <w:rPr>
          <w:rFonts w:ascii="Calibri" w:hAnsi="Calibri" w:cs="Calibri"/>
        </w:rPr>
        <w:lastRenderedPageBreak/>
        <w:t>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w:t>
      </w:r>
      <w:proofErr w:type="gramEnd"/>
      <w:r>
        <w:rPr>
          <w:rFonts w:ascii="Calibri" w:hAnsi="Calibri" w:cs="Calibri"/>
        </w:rPr>
        <w:t xml:space="preserve"> (или) общих (квартирных) приборов учета тепловой энергии</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51" w:history="1">
        <w:r>
          <w:rPr>
            <w:rFonts w:ascii="Calibri" w:hAnsi="Calibri" w:cs="Calibri"/>
            <w:color w:val="0000FF"/>
          </w:rPr>
          <w:t>пункте 44</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абзац первый</w:t>
        </w:r>
      </w:hyperlink>
      <w:r>
        <w:rPr>
          <w:rFonts w:ascii="Calibri" w:hAnsi="Calibri" w:cs="Calibri"/>
        </w:rPr>
        <w:t xml:space="preserve"> после слов "прибором учета</w:t>
      </w:r>
      <w:proofErr w:type="gramStart"/>
      <w:r>
        <w:rPr>
          <w:rFonts w:ascii="Calibri" w:hAnsi="Calibri" w:cs="Calibri"/>
        </w:rPr>
        <w:t>,"</w:t>
      </w:r>
      <w:proofErr w:type="gramEnd"/>
      <w:r>
        <w:rPr>
          <w:rFonts w:ascii="Calibri" w:hAnsi="Calibri" w:cs="Calibri"/>
        </w:rPr>
        <w:t xml:space="preserve"> дополнить словами "за исключением коммунальной услуги по отоплению,";</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Pr>
          <w:rFonts w:ascii="Calibri" w:hAnsi="Calibri" w:cs="Calibri"/>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55" w:history="1">
        <w:r>
          <w:rPr>
            <w:rFonts w:ascii="Calibri" w:hAnsi="Calibri" w:cs="Calibri"/>
            <w:color w:val="0000FF"/>
          </w:rPr>
          <w:t>подпункте "а" пункта 47</w:t>
        </w:r>
      </w:hyperlink>
      <w:r>
        <w:rPr>
          <w:rFonts w:ascii="Calibri" w:hAnsi="Calibri" w:cs="Calibri"/>
        </w:rPr>
        <w:t xml:space="preserve"> слово "водоотведения</w:t>
      </w:r>
      <w:proofErr w:type="gramStart"/>
      <w:r>
        <w:rPr>
          <w:rFonts w:ascii="Calibri" w:hAnsi="Calibri" w:cs="Calibri"/>
        </w:rPr>
        <w:t>,"</w:t>
      </w:r>
      <w:proofErr w:type="gramEnd"/>
      <w:r>
        <w:rPr>
          <w:rFonts w:ascii="Calibri" w:hAnsi="Calibri" w:cs="Calibri"/>
        </w:rPr>
        <w:t xml:space="preserve">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6" w:history="1">
        <w:r>
          <w:rPr>
            <w:rFonts w:ascii="Calibri" w:hAnsi="Calibri" w:cs="Calibri"/>
            <w:color w:val="0000FF"/>
          </w:rPr>
          <w:t>пункт 48</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7" w:history="1">
        <w:r>
          <w:rPr>
            <w:rFonts w:ascii="Calibri" w:hAnsi="Calibri" w:cs="Calibri"/>
            <w:color w:val="0000FF"/>
          </w:rPr>
          <w:t>дополнить</w:t>
        </w:r>
      </w:hyperlink>
      <w:r>
        <w:rPr>
          <w:rFonts w:ascii="Calibri" w:hAnsi="Calibri" w:cs="Calibri"/>
        </w:rPr>
        <w:t xml:space="preserve"> пунктом 56(1)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w:t>
      </w:r>
      <w:proofErr w:type="gramStart"/>
      <w:r>
        <w:rPr>
          <w:rFonts w:ascii="Calibri" w:hAnsi="Calibri" w:cs="Calibri"/>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Pr>
          <w:rFonts w:ascii="Calibri" w:hAnsi="Calibri" w:cs="Calibri"/>
        </w:rPr>
        <w:t xml:space="preserve"> </w:t>
      </w:r>
      <w:proofErr w:type="gramStart"/>
      <w:r>
        <w:rPr>
          <w:rFonts w:ascii="Calibri" w:hAnsi="Calibri" w:cs="Calibri"/>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акте указываются дата и время его составления, фамилия, имя и отчество </w:t>
      </w:r>
      <w:r>
        <w:rPr>
          <w:rFonts w:ascii="Calibri" w:hAnsi="Calibri" w:cs="Calibri"/>
        </w:rPr>
        <w:lastRenderedPageBreak/>
        <w:t>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roofErr w:type="gramStart"/>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о) </w:t>
      </w:r>
      <w:hyperlink r:id="rId58" w:history="1">
        <w:r>
          <w:rPr>
            <w:rFonts w:ascii="Calibri" w:hAnsi="Calibri" w:cs="Calibri"/>
            <w:color w:val="0000FF"/>
          </w:rPr>
          <w:t>пункт 58</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59"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roofErr w:type="gramStart"/>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п) в </w:t>
      </w:r>
      <w:hyperlink r:id="rId60" w:history="1">
        <w:r>
          <w:rPr>
            <w:rFonts w:ascii="Calibri" w:hAnsi="Calibri" w:cs="Calibri"/>
            <w:color w:val="0000FF"/>
          </w:rPr>
          <w:t>пункте 59</w:t>
        </w:r>
      </w:hyperlink>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абзаце первом</w:t>
        </w:r>
      </w:hyperlink>
      <w:r>
        <w:rPr>
          <w:rFonts w:ascii="Calibri" w:hAnsi="Calibri" w:cs="Calibri"/>
        </w:rPr>
        <w:t xml:space="preserve"> слова "не менее 1 года" заменить словами "не менее 6 месяцев", слова "меньше 1 года" заменить словами "меньше 6 месяцев";</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Pr>
          <w:rFonts w:ascii="Calibri" w:hAnsi="Calibri" w:cs="Calibri"/>
        </w:rPr>
        <w:t xml:space="preserve"> учета, но не более 6 расчетных периодов подряд</w:t>
      </w:r>
      <w:proofErr w:type="gramStart"/>
      <w:r>
        <w:rPr>
          <w:rFonts w:ascii="Calibri" w:hAnsi="Calibri" w:cs="Calibri"/>
        </w:rPr>
        <w:t>;"</w:t>
      </w:r>
      <w:proofErr w:type="gramEnd"/>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63" w:history="1">
        <w:r>
          <w:rPr>
            <w:rFonts w:ascii="Calibri" w:hAnsi="Calibri" w:cs="Calibri"/>
            <w:color w:val="0000FF"/>
          </w:rPr>
          <w:t>дополнить</w:t>
        </w:r>
      </w:hyperlink>
      <w:r>
        <w:rPr>
          <w:rFonts w:ascii="Calibri" w:hAnsi="Calibri" w:cs="Calibri"/>
        </w:rPr>
        <w:t xml:space="preserve"> пунктом 59(1)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w:t>
      </w:r>
      <w:proofErr w:type="gramStart"/>
      <w:r>
        <w:rPr>
          <w:rFonts w:ascii="Calibri" w:hAnsi="Calibri" w:cs="Calibri"/>
        </w:rPr>
        <w:t>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Pr>
          <w:rFonts w:ascii="Calibri" w:hAnsi="Calibri" w:cs="Calibri"/>
        </w:rPr>
        <w:t xml:space="preserve">, - </w:t>
      </w:r>
      <w:proofErr w:type="gramStart"/>
      <w:r>
        <w:rPr>
          <w:rFonts w:ascii="Calibri" w:hAnsi="Calibri" w:cs="Calibri"/>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Pr>
          <w:rFonts w:ascii="Calibri" w:hAnsi="Calibri" w:cs="Calibri"/>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roofErr w:type="gramStart"/>
      <w:r>
        <w:rPr>
          <w:rFonts w:ascii="Calibri" w:hAnsi="Calibri" w:cs="Calibri"/>
        </w:rPr>
        <w:t>.";</w:t>
      </w:r>
      <w:proofErr w:type="gramEnd"/>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"с" пункта 2 </w:t>
      </w:r>
      <w:hyperlink w:anchor="Par16" w:history="1">
        <w:r>
          <w:rPr>
            <w:rFonts w:ascii="Calibri" w:hAnsi="Calibri" w:cs="Calibri"/>
            <w:color w:val="0000FF"/>
          </w:rPr>
          <w:t>вступает</w:t>
        </w:r>
      </w:hyperlink>
      <w:r>
        <w:rPr>
          <w:rFonts w:ascii="Calibri" w:hAnsi="Calibri" w:cs="Calibri"/>
        </w:rPr>
        <w:t xml:space="preserve"> в силу с 1 января 2015 года.</w:t>
      </w: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7" w:name="Par178"/>
      <w:bookmarkEnd w:id="7"/>
      <w:r>
        <w:rPr>
          <w:rFonts w:ascii="Calibri" w:hAnsi="Calibri" w:cs="Calibri"/>
        </w:rPr>
        <w:t xml:space="preserve">с) </w:t>
      </w:r>
      <w:hyperlink r:id="rId64" w:history="1">
        <w:r>
          <w:rPr>
            <w:rFonts w:ascii="Calibri" w:hAnsi="Calibri" w:cs="Calibri"/>
            <w:color w:val="0000FF"/>
          </w:rPr>
          <w:t>пункт 60</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Pr>
          <w:rFonts w:ascii="Calibri" w:hAnsi="Calibri" w:cs="Calibri"/>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w:t>
      </w:r>
      <w:proofErr w:type="gramEnd"/>
      <w:r>
        <w:rPr>
          <w:rFonts w:ascii="Calibri" w:hAnsi="Calibri" w:cs="Calibri"/>
        </w:rPr>
        <w:t xml:space="preserve"> 43 настоящих Правил исходя из расчетного объема коммунального ресурса</w:t>
      </w:r>
      <w:proofErr w:type="gramStart"/>
      <w:r>
        <w:rPr>
          <w:rFonts w:ascii="Calibri" w:hAnsi="Calibri" w:cs="Calibri"/>
        </w:rPr>
        <w:t>.";</w:t>
      </w:r>
      <w:proofErr w:type="gramEnd"/>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"т" пункта 2 </w:t>
      </w:r>
      <w:hyperlink w:anchor="Par16" w:history="1">
        <w:r>
          <w:rPr>
            <w:rFonts w:ascii="Calibri" w:hAnsi="Calibri" w:cs="Calibri"/>
            <w:color w:val="0000FF"/>
          </w:rPr>
          <w:t>вступает</w:t>
        </w:r>
      </w:hyperlink>
      <w:r>
        <w:rPr>
          <w:rFonts w:ascii="Calibri" w:hAnsi="Calibri" w:cs="Calibri"/>
        </w:rPr>
        <w:t xml:space="preserve"> в силу с 1 января 2015 года.</w:t>
      </w: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0AF" w:rsidRDefault="009570AF">
      <w:pPr>
        <w:widowControl w:val="0"/>
        <w:autoSpaceDE w:val="0"/>
        <w:autoSpaceDN w:val="0"/>
        <w:adjustRightInd w:val="0"/>
        <w:spacing w:after="0" w:line="240" w:lineRule="auto"/>
        <w:ind w:firstLine="540"/>
        <w:jc w:val="both"/>
        <w:rPr>
          <w:rFonts w:ascii="Calibri" w:hAnsi="Calibri" w:cs="Calibri"/>
        </w:rPr>
      </w:pPr>
      <w:bookmarkStart w:id="8" w:name="Par184"/>
      <w:bookmarkEnd w:id="8"/>
      <w:r>
        <w:rPr>
          <w:rFonts w:ascii="Calibri" w:hAnsi="Calibri" w:cs="Calibri"/>
        </w:rPr>
        <w:t xml:space="preserve">т) </w:t>
      </w:r>
      <w:hyperlink r:id="rId65" w:history="1">
        <w:r>
          <w:rPr>
            <w:rFonts w:ascii="Calibri" w:hAnsi="Calibri" w:cs="Calibri"/>
            <w:color w:val="0000FF"/>
          </w:rPr>
          <w:t>дополнить</w:t>
        </w:r>
      </w:hyperlink>
      <w:r>
        <w:rPr>
          <w:rFonts w:ascii="Calibri" w:hAnsi="Calibri" w:cs="Calibri"/>
        </w:rPr>
        <w:t xml:space="preserve"> пунктами 60(1) и 60(2)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w:t>
      </w:r>
      <w:proofErr w:type="gramStart"/>
      <w:r>
        <w:rPr>
          <w:rFonts w:ascii="Calibri" w:hAnsi="Calibri" w:cs="Calibri"/>
        </w:rPr>
        <w:t>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rPr>
          <w:rFonts w:ascii="Calibri" w:hAnsi="Calibri" w:cs="Calibri"/>
        </w:rPr>
        <w:t xml:space="preserve"> </w:t>
      </w:r>
      <w:proofErr w:type="gramStart"/>
      <w:r>
        <w:rPr>
          <w:rFonts w:ascii="Calibri" w:hAnsi="Calibri" w:cs="Calibri"/>
        </w:rP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w:t>
      </w:r>
      <w:proofErr w:type="gramStart"/>
      <w:r>
        <w:rPr>
          <w:rFonts w:ascii="Calibri" w:hAnsi="Calibri" w:cs="Calibri"/>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Pr>
          <w:rFonts w:ascii="Calibri" w:hAnsi="Calibri" w:cs="Calibri"/>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 </w:t>
      </w:r>
      <w:hyperlink r:id="rId66" w:history="1">
        <w:r>
          <w:rPr>
            <w:rFonts w:ascii="Calibri" w:hAnsi="Calibri" w:cs="Calibri"/>
            <w:color w:val="0000FF"/>
          </w:rPr>
          <w:t>пункте 83</w:t>
        </w:r>
      </w:hyperlink>
      <w:r>
        <w:rPr>
          <w:rFonts w:ascii="Calibri" w:hAnsi="Calibri" w:cs="Calibri"/>
        </w:rPr>
        <w:t xml:space="preserve"> слова "3 месяца" заменить словами "6 месяцев";</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hyperlink r:id="rId67" w:history="1">
        <w:r>
          <w:rPr>
            <w:rFonts w:ascii="Calibri" w:hAnsi="Calibri" w:cs="Calibri"/>
            <w:color w:val="0000FF"/>
          </w:rPr>
          <w:t>пункт 84</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w:t>
      </w:r>
      <w:proofErr w:type="gramEnd"/>
      <w:r>
        <w:rPr>
          <w:rFonts w:ascii="Calibri" w:hAnsi="Calibri" w:cs="Calibri"/>
        </w:rPr>
        <w:t xml:space="preserve"> учета</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w:t>
      </w:r>
      <w:hyperlink r:id="rId68" w:history="1">
        <w:r>
          <w:rPr>
            <w:rFonts w:ascii="Calibri" w:hAnsi="Calibri" w:cs="Calibri"/>
            <w:color w:val="0000FF"/>
          </w:rPr>
          <w:t>дополнить</w:t>
        </w:r>
      </w:hyperlink>
      <w:r>
        <w:rPr>
          <w:rFonts w:ascii="Calibri" w:hAnsi="Calibri" w:cs="Calibri"/>
        </w:rPr>
        <w:t xml:space="preserve"> пунктом 110(1)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roofErr w:type="gramStart"/>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ц) </w:t>
      </w:r>
      <w:hyperlink r:id="rId69" w:history="1">
        <w:r>
          <w:rPr>
            <w:rFonts w:ascii="Calibri" w:hAnsi="Calibri" w:cs="Calibri"/>
            <w:color w:val="0000FF"/>
          </w:rPr>
          <w:t>пункт 111</w:t>
        </w:r>
      </w:hyperlink>
      <w:r>
        <w:rPr>
          <w:rFonts w:ascii="Calibri" w:hAnsi="Calibri" w:cs="Calibri"/>
        </w:rPr>
        <w:t xml:space="preserve"> дополнить подпунктом "г"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в </w:t>
      </w:r>
      <w:hyperlink r:id="rId70" w:history="1">
        <w:r>
          <w:rPr>
            <w:rFonts w:ascii="Calibri" w:hAnsi="Calibri" w:cs="Calibri"/>
            <w:color w:val="0000FF"/>
          </w:rPr>
          <w:t>приложении N 2</w:t>
        </w:r>
      </w:hyperlink>
      <w:r>
        <w:rPr>
          <w:rFonts w:ascii="Calibri" w:hAnsi="Calibri" w:cs="Calibri"/>
        </w:rPr>
        <w:t xml:space="preserve"> к указанным Правилам:</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71" w:history="1">
        <w:r>
          <w:rPr>
            <w:rFonts w:ascii="Calibri" w:hAnsi="Calibri" w:cs="Calibri"/>
            <w:color w:val="0000FF"/>
          </w:rPr>
          <w:t>пункте 1</w:t>
        </w:r>
      </w:hyperlink>
      <w:r>
        <w:rPr>
          <w:rFonts w:ascii="Calibri" w:hAnsi="Calibri" w:cs="Calibri"/>
        </w:rPr>
        <w:t xml:space="preserve"> слово "отоплению</w:t>
      </w:r>
      <w:proofErr w:type="gramStart"/>
      <w:r>
        <w:rPr>
          <w:rFonts w:ascii="Calibri" w:hAnsi="Calibri" w:cs="Calibri"/>
        </w:rPr>
        <w:t>,"</w:t>
      </w:r>
      <w:proofErr w:type="gramEnd"/>
      <w:r>
        <w:rPr>
          <w:rFonts w:ascii="Calibri" w:hAnsi="Calibri" w:cs="Calibri"/>
        </w:rPr>
        <w:t xml:space="preserve"> исключить;</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w:t>
      </w:r>
      <w:proofErr w:type="gramEnd"/>
      <w:r>
        <w:rPr>
          <w:rFonts w:ascii="Calibri" w:hAnsi="Calibri" w:cs="Calibri"/>
        </w:rPr>
        <w:t xml:space="preserve"> 43 Правил определяется по формуле 2:";</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пункт 3</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w:t>
      </w:r>
      <w:proofErr w:type="gramEnd"/>
      <w:r>
        <w:rPr>
          <w:rFonts w:ascii="Calibri" w:hAnsi="Calibri" w:cs="Calibri"/>
        </w:rPr>
        <w:t xml:space="preserve"> по формуле 3:</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10.25pt;height:33pt">
            <v:imagedata r:id="rId74"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7" type="#_x0000_t75" style="width:18pt;height:15.75pt">
            <v:imagedata r:id="rId75"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8" type="#_x0000_t75" style="width:12pt;height:15.75pt">
            <v:imagedata r:id="rId76" o:title=""/>
          </v:shape>
        </w:pict>
      </w:r>
      <w:r>
        <w:rPr>
          <w:rFonts w:ascii="Calibri" w:hAnsi="Calibri" w:cs="Calibri"/>
        </w:rPr>
        <w:t xml:space="preserve"> - общая площадь i-го жилого или нежилого помещения;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9" type="#_x0000_t75" style="width:17.25pt;height:15.75pt">
            <v:imagedata r:id="rId77" o:title=""/>
          </v:shape>
        </w:pict>
      </w:r>
      <w:r>
        <w:rPr>
          <w:rFonts w:ascii="Calibri" w:hAnsi="Calibri" w:cs="Calibri"/>
        </w:rPr>
        <w:t xml:space="preserve"> - общая площадь всех жилых и нежилых помещений многоквартирного дома;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0" type="#_x0000_t75" style="width:15.75pt;height:15pt">
            <v:imagedata r:id="rId7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1" type="#_x0000_t75" style="width:149.25pt;height:33.75pt">
            <v:imagedata r:id="rId80"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7.25pt;height:18.75pt">
            <v:imagedata r:id="rId8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4pt;height:18.75pt">
            <v:imagedata r:id="rId8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44" type="#_x0000_t75" style="width:119.25pt;height:27pt">
            <v:imagedata r:id="rId83"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5" type="#_x0000_t75" style="width:20.25pt;height:15.75pt">
            <v:imagedata r:id="rId84" o:title=""/>
          </v:shape>
        </w:pict>
      </w:r>
      <w:r>
        <w:rPr>
          <w:rFonts w:ascii="Calibri" w:hAnsi="Calibri" w:cs="Calibri"/>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2pt;height:18pt">
            <v:imagedata r:id="rId8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7" type="#_x0000_t75" style="width:17.25pt;height:15.75pt">
            <v:imagedata r:id="rId8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8" type="#_x0000_t75" style="width:18.75pt;height:15pt">
            <v:imagedata r:id="rId87"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пункты 15</w:t>
        </w:r>
      </w:hyperlink>
      <w:r>
        <w:rPr>
          <w:rFonts w:ascii="Calibri" w:hAnsi="Calibri" w:cs="Calibri"/>
        </w:rPr>
        <w:t xml:space="preserve"> и </w:t>
      </w:r>
      <w:hyperlink r:id="rId89" w:history="1">
        <w:r>
          <w:rPr>
            <w:rFonts w:ascii="Calibri" w:hAnsi="Calibri" w:cs="Calibri"/>
            <w:color w:val="0000FF"/>
          </w:rPr>
          <w:t>16</w:t>
        </w:r>
      </w:hyperlink>
      <w:r>
        <w:rPr>
          <w:rFonts w:ascii="Calibri" w:hAnsi="Calibri" w:cs="Calibri"/>
        </w:rPr>
        <w:t xml:space="preserve"> признать утратившими силу;</w:t>
      </w:r>
    </w:p>
    <w:p w:rsidR="009570AF" w:rsidRDefault="009570AF">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17</w:t>
        </w:r>
      </w:hyperlink>
      <w:r>
        <w:rPr>
          <w:rFonts w:ascii="Calibri" w:hAnsi="Calibri" w:cs="Calibri"/>
        </w:rPr>
        <w:t xml:space="preserve"> изложить в следующей редакции:</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9" type="#_x0000_t75" style="width:123.75pt;height:31.5pt">
            <v:imagedata r:id="rId91" o:title=""/>
          </v:shape>
        </w:pict>
      </w:r>
      <w:r>
        <w:rPr>
          <w:rFonts w:ascii="Calibri" w:hAnsi="Calibri" w:cs="Calibri"/>
        </w:rPr>
        <w:t>,</w:t>
      </w: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0" type="#_x0000_t75" style="width:24.75pt;height:15.75pt">
            <v:imagedata r:id="rId92"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1" type="#_x0000_t75" style="width:17.25pt;height:15.75pt">
            <v:imagedata r:id="rId94" o:title=""/>
          </v:shape>
        </w:pict>
      </w:r>
      <w:r>
        <w:rPr>
          <w:rFonts w:ascii="Calibri" w:hAnsi="Calibri" w:cs="Calibri"/>
        </w:rPr>
        <w:t xml:space="preserve"> - общая площадь помещений, входящих в состав общего имущества в многоквартирном доме.</w:t>
      </w:r>
    </w:p>
    <w:p w:rsidR="009570AF" w:rsidRDefault="009570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Pr>
          <w:rFonts w:ascii="Calibri" w:hAnsi="Calibri" w:cs="Calibri"/>
        </w:rPr>
        <w:t xml:space="preserve"> </w:t>
      </w:r>
      <w:proofErr w:type="gramStart"/>
      <w:r>
        <w:rPr>
          <w:rFonts w:ascii="Calibri" w:hAnsi="Calibri" w:cs="Calibri"/>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pt;height:18pt">
            <v:imagedata r:id="rId9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9570AF" w:rsidRDefault="009570A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3" type="#_x0000_t75" style="width:17.25pt;height:15.75pt">
            <v:imagedata r:id="rId96" o:title=""/>
          </v:shape>
        </w:pict>
      </w:r>
      <w:r>
        <w:rPr>
          <w:rFonts w:ascii="Calibri" w:hAnsi="Calibri" w:cs="Calibri"/>
        </w:rPr>
        <w:t xml:space="preserve"> - общая площадь всех жилых помещений (квартир) и нежилых помещений в многоквартирном доме</w:t>
      </w:r>
      <w:proofErr w:type="gramStart"/>
      <w:r>
        <w:rPr>
          <w:rFonts w:ascii="Calibri" w:hAnsi="Calibri" w:cs="Calibri"/>
        </w:rPr>
        <w:t>.".</w:t>
      </w:r>
      <w:proofErr w:type="gramEnd"/>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autoSpaceDE w:val="0"/>
        <w:autoSpaceDN w:val="0"/>
        <w:adjustRightInd w:val="0"/>
        <w:spacing w:after="0" w:line="240" w:lineRule="auto"/>
        <w:ind w:firstLine="540"/>
        <w:jc w:val="both"/>
        <w:rPr>
          <w:rFonts w:ascii="Calibri" w:hAnsi="Calibri" w:cs="Calibri"/>
        </w:rPr>
      </w:pPr>
    </w:p>
    <w:p w:rsidR="009570AF" w:rsidRDefault="009570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69DC" w:rsidRDefault="008269DC">
      <w:bookmarkStart w:id="9" w:name="_GoBack"/>
      <w:bookmarkEnd w:id="9"/>
    </w:p>
    <w:sectPr w:rsidR="008269DC" w:rsidSect="00BB3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AF"/>
    <w:rsid w:val="008269DC"/>
    <w:rsid w:val="0095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00CEFB75CFDDC291DBF2AC6CC8029C017B0E2B2E895402BB6091E3563C545B1174BB14F3S1i0F" TargetMode="External"/><Relationship Id="rId21" Type="http://schemas.openxmlformats.org/officeDocument/2006/relationships/hyperlink" Target="consultantplus://offline/ref=1B00CEFB75CFDDC291DBF2AC6CC8029C017B0E2B2E895402BB6091E3563C545B1174BB16F8S1i2F" TargetMode="External"/><Relationship Id="rId34" Type="http://schemas.openxmlformats.org/officeDocument/2006/relationships/hyperlink" Target="consultantplus://offline/ref=1B00CEFB75CFDDC291DBF2AC6CC8029C017A022F2E8D5402BB6091E3563C545B1174BB16FB14DE5ES7iEF" TargetMode="External"/><Relationship Id="rId42" Type="http://schemas.openxmlformats.org/officeDocument/2006/relationships/hyperlink" Target="consultantplus://offline/ref=1B00CEFB75CFDDC291DBF2AC6CC8029C017A022F2E8D5402BB6091E3563C545B1174BB16FB14DD5ES7i6F" TargetMode="External"/><Relationship Id="rId47" Type="http://schemas.openxmlformats.org/officeDocument/2006/relationships/hyperlink" Target="consultantplus://offline/ref=1B00CEFB75CFDDC291DBF2AC6CC8029C017A022F2E8D5402BB6091E3563C545B1174BB16FB14DD5AS7i2F" TargetMode="External"/><Relationship Id="rId50" Type="http://schemas.openxmlformats.org/officeDocument/2006/relationships/hyperlink" Target="consultantplus://offline/ref=1B00CEFB75CFDDC291DBF2AC6CC8029C017A022F2E8D5402BB6091E3563C545B1174BB16FB14DD5AS7i2F" TargetMode="External"/><Relationship Id="rId55" Type="http://schemas.openxmlformats.org/officeDocument/2006/relationships/hyperlink" Target="consultantplus://offline/ref=41BDDA887050AD7A35E9BF94380E889D2B221A6B590713FE8F0B26A7D9BFCE3BF3738E1B8EAA5568T8iFF" TargetMode="External"/><Relationship Id="rId63" Type="http://schemas.openxmlformats.org/officeDocument/2006/relationships/hyperlink" Target="consultantplus://offline/ref=41BDDA887050AD7A35E9BF94380E889D2B221A6B590713FE8F0B26A7D9BFCE3BF3738E1B8EAA576CT8iEF" TargetMode="External"/><Relationship Id="rId68" Type="http://schemas.openxmlformats.org/officeDocument/2006/relationships/hyperlink" Target="consultantplus://offline/ref=41BDDA887050AD7A35E9BF94380E889D2B221A6B590713FE8F0B26A7D9BFCE3BF3738E1B8EAA576CT8iEF" TargetMode="External"/><Relationship Id="rId76" Type="http://schemas.openxmlformats.org/officeDocument/2006/relationships/image" Target="media/image13.wmf"/><Relationship Id="rId84" Type="http://schemas.openxmlformats.org/officeDocument/2006/relationships/image" Target="media/image20.wmf"/><Relationship Id="rId89" Type="http://schemas.openxmlformats.org/officeDocument/2006/relationships/hyperlink" Target="consultantplus://offline/ref=41BDDA887050AD7A35E9BF94380E889D2B221A6B590713FE8F0B26A7D9BFCE3BF3738E1B8EAA506CT8i6F" TargetMode="External"/><Relationship Id="rId97" Type="http://schemas.openxmlformats.org/officeDocument/2006/relationships/fontTable" Target="fontTable.xml"/><Relationship Id="rId7" Type="http://schemas.openxmlformats.org/officeDocument/2006/relationships/hyperlink" Target="consultantplus://offline/ref=1B00CEFB75CFDDC291DBF2AC6CC8029C017B0E2B2E895402BB6091E3563C545B1174BB14SFiEF" TargetMode="External"/><Relationship Id="rId71" Type="http://schemas.openxmlformats.org/officeDocument/2006/relationships/hyperlink" Target="consultantplus://offline/ref=41BDDA887050AD7A35E9BF94380E889D2B221A6B590713FE8F0B26A7D9BFCE3BF3738E1B8EAA516ET8iBF" TargetMode="External"/><Relationship Id="rId92" Type="http://schemas.openxmlformats.org/officeDocument/2006/relationships/image" Target="media/image25.wmf"/><Relationship Id="rId2" Type="http://schemas.microsoft.com/office/2007/relationships/stylesWithEffects" Target="stylesWithEffects.xml"/><Relationship Id="rId16" Type="http://schemas.openxmlformats.org/officeDocument/2006/relationships/hyperlink" Target="consultantplus://offline/ref=1B00CEFB75CFDDC291DBF2AC6CC8029C017B0E2B2E895402BB6091E3563C545B1174BB16F8S1i2F" TargetMode="External"/><Relationship Id="rId29" Type="http://schemas.openxmlformats.org/officeDocument/2006/relationships/image" Target="media/image8.wmf"/><Relationship Id="rId11" Type="http://schemas.openxmlformats.org/officeDocument/2006/relationships/hyperlink" Target="consultantplus://offline/ref=1B00CEFB75CFDDC291DBF2AC6CC8029C017B0E2B2E895402BB6091E3563C545B1174BB16FCS1i0F" TargetMode="External"/><Relationship Id="rId24" Type="http://schemas.openxmlformats.org/officeDocument/2006/relationships/image" Target="media/image6.wmf"/><Relationship Id="rId32" Type="http://schemas.openxmlformats.org/officeDocument/2006/relationships/hyperlink" Target="consultantplus://offline/ref=1B00CEFB75CFDDC291DBF2AC6CC8029C017A022F2E8D5402BB6091E3563C545B1174BB16FB14DF5CS7i7F" TargetMode="External"/><Relationship Id="rId37" Type="http://schemas.openxmlformats.org/officeDocument/2006/relationships/hyperlink" Target="consultantplus://offline/ref=1B00CEFB75CFDDC291DBF2AC6CC8029C017A022F2E8D5402BB6091E3563C545B1174BB16FB14DE59S7i7F" TargetMode="External"/><Relationship Id="rId40" Type="http://schemas.openxmlformats.org/officeDocument/2006/relationships/hyperlink" Target="consultantplus://offline/ref=1B00CEFB75CFDDC291DBF2AC6CC8029C017A022F2E8D5402BB6091E3563C545B1174BB16FB14DD5FS7i4F" TargetMode="External"/><Relationship Id="rId45" Type="http://schemas.openxmlformats.org/officeDocument/2006/relationships/hyperlink" Target="consultantplus://offline/ref=1B00CEFB75CFDDC291DBF2AC6CC8029C017A022F2E8D5402BB6091E3563C545B1174BB16FB14DD5DS7iFF" TargetMode="External"/><Relationship Id="rId53" Type="http://schemas.openxmlformats.org/officeDocument/2006/relationships/hyperlink" Target="consultantplus://offline/ref=41BDDA887050AD7A35E9BF94380E889D2B221A6B590713FE8F0B26A7D9BFCE3BF3738E1B8EAA5569T8i9F" TargetMode="External"/><Relationship Id="rId58" Type="http://schemas.openxmlformats.org/officeDocument/2006/relationships/hyperlink" Target="consultantplus://offline/ref=41BDDA887050AD7A35E9BF94380E889D2B221A6B590713FE8F0B26A7D9BFCE3BF3738E1B8EAA546FT8iEF" TargetMode="External"/><Relationship Id="rId66" Type="http://schemas.openxmlformats.org/officeDocument/2006/relationships/hyperlink" Target="consultantplus://offline/ref=41BDDA887050AD7A35E9BF94380E889D2B221A6B590713FE8F0B26A7D9BFCE3BF3738E1B8EAA5468T8iFF" TargetMode="External"/><Relationship Id="rId74" Type="http://schemas.openxmlformats.org/officeDocument/2006/relationships/image" Target="media/image11.wmf"/><Relationship Id="rId79" Type="http://schemas.openxmlformats.org/officeDocument/2006/relationships/hyperlink" Target="consultantplus://offline/ref=41BDDA887050AD7A35E9BF94380E889D2B221A6B590713FE8F0B26A7D9BFCE3BF3738E1B8EAA516ET8iDF" TargetMode="External"/><Relationship Id="rId87" Type="http://schemas.openxmlformats.org/officeDocument/2006/relationships/image" Target="media/image23.wmf"/><Relationship Id="rId5" Type="http://schemas.openxmlformats.org/officeDocument/2006/relationships/hyperlink" Target="consultantplus://offline/ref=1B00CEFB75CFDDC291DBF2AC6CC8029C017B0E2B2E895402BB6091E3563C545B1174BBS1i5F" TargetMode="External"/><Relationship Id="rId61" Type="http://schemas.openxmlformats.org/officeDocument/2006/relationships/hyperlink" Target="consultantplus://offline/ref=41BDDA887050AD7A35E9BF94380E889D2B221A6B590713FE8F0B26A7D9BFCE3BF3738E1B8EAA546FT8iDF" TargetMode="External"/><Relationship Id="rId82" Type="http://schemas.openxmlformats.org/officeDocument/2006/relationships/image" Target="media/image18.wmf"/><Relationship Id="rId90" Type="http://schemas.openxmlformats.org/officeDocument/2006/relationships/hyperlink" Target="consultantplus://offline/ref=41BDDA887050AD7A35E9BF94380E889D2B221A6B590713FE8F0B26A7D9BFCE3BF3738E1B8EAA506BT8i9F" TargetMode="External"/><Relationship Id="rId95" Type="http://schemas.openxmlformats.org/officeDocument/2006/relationships/image" Target="media/image27.wmf"/><Relationship Id="rId19" Type="http://schemas.openxmlformats.org/officeDocument/2006/relationships/hyperlink" Target="consultantplus://offline/ref=1B00CEFB75CFDDC291DBF2AC6CC8029C017B0E2B2E895402BB6091E3563C545B1174BB16F8S1i2F" TargetMode="External"/><Relationship Id="rId14" Type="http://schemas.openxmlformats.org/officeDocument/2006/relationships/image" Target="media/image3.wmf"/><Relationship Id="rId22" Type="http://schemas.openxmlformats.org/officeDocument/2006/relationships/hyperlink" Target="consultantplus://offline/ref=1B00CEFB75CFDDC291DBF2AC6CC8029C017B0E2B2E895402BB6091E3563C545B1174BB14F8S1i6F" TargetMode="External"/><Relationship Id="rId27" Type="http://schemas.openxmlformats.org/officeDocument/2006/relationships/hyperlink" Target="consultantplus://offline/ref=1B00CEFB75CFDDC291DBF2AC6CC8029C017B0E2B2E895402BB6091E3563C545B1174BB14F3S1i1F" TargetMode="External"/><Relationship Id="rId30" Type="http://schemas.openxmlformats.org/officeDocument/2006/relationships/image" Target="media/image9.wmf"/><Relationship Id="rId35" Type="http://schemas.openxmlformats.org/officeDocument/2006/relationships/hyperlink" Target="consultantplus://offline/ref=1B00CEFB75CFDDC291DBF2AC6CC8029C017A022F2E8D5402BB6091E3563C545B1174BB16FB14DE59S7i7F" TargetMode="External"/><Relationship Id="rId43" Type="http://schemas.openxmlformats.org/officeDocument/2006/relationships/hyperlink" Target="consultantplus://offline/ref=1B00CEFB75CFDDC291DBF2AC6CC8029C017A022F2E8D5402BB6091E3563C545B1174BB16FB14DD5DS7i4F" TargetMode="External"/><Relationship Id="rId48" Type="http://schemas.openxmlformats.org/officeDocument/2006/relationships/hyperlink" Target="consultantplus://offline/ref=1B00CEFB75CFDDC291DBF2AC6CC8029C017A022F2E8D5402BB6091E3563C545B1174BB16FB14DD5AS7i2F" TargetMode="External"/><Relationship Id="rId56" Type="http://schemas.openxmlformats.org/officeDocument/2006/relationships/hyperlink" Target="consultantplus://offline/ref=41BDDA887050AD7A35E9BF94380E889D2B221A6B590713FE8F0B26A7D9BFCE3BF3738E1B8EAA5568T8iDF" TargetMode="External"/><Relationship Id="rId64" Type="http://schemas.openxmlformats.org/officeDocument/2006/relationships/hyperlink" Target="consultantplus://offline/ref=41BDDA887050AD7A35E9BF94380E889D2B241C6C580313FE8F0B26A7D9BFCE3BF3738E1B8EAA546FT8i9F" TargetMode="External"/><Relationship Id="rId69" Type="http://schemas.openxmlformats.org/officeDocument/2006/relationships/hyperlink" Target="consultantplus://offline/ref=41BDDA887050AD7A35E9BF94380E889D2B221A6B590713FE8F0B26A7D9BFCE3BF3738E1B8EAA536AT8iDF" TargetMode="External"/><Relationship Id="rId77" Type="http://schemas.openxmlformats.org/officeDocument/2006/relationships/image" Target="media/image14.wmf"/><Relationship Id="rId8" Type="http://schemas.openxmlformats.org/officeDocument/2006/relationships/hyperlink" Target="consultantplus://offline/ref=1B00CEFB75CFDDC291DBF2AC6CC8029C017B0E2B2E895402BB6091E3563C545B1174BB13SFiDF" TargetMode="External"/><Relationship Id="rId51" Type="http://schemas.openxmlformats.org/officeDocument/2006/relationships/hyperlink" Target="consultantplus://offline/ref=1B00CEFB75CFDDC291DBF2AC6CC8029C017A022F2E8D5402BB6091E3563C545B1174BB16FB14DD59S7i3F" TargetMode="External"/><Relationship Id="rId72" Type="http://schemas.openxmlformats.org/officeDocument/2006/relationships/hyperlink" Target="consultantplus://offline/ref=41BDDA887050AD7A35E9BF94380E889D2B221A6B590713FE8F0B26A7D9BFCE3BF3738E1B8EAA516ET8i6F" TargetMode="External"/><Relationship Id="rId80" Type="http://schemas.openxmlformats.org/officeDocument/2006/relationships/image" Target="media/image16.wmf"/><Relationship Id="rId85" Type="http://schemas.openxmlformats.org/officeDocument/2006/relationships/image" Target="media/image21.wmf"/><Relationship Id="rId93" Type="http://schemas.openxmlformats.org/officeDocument/2006/relationships/hyperlink" Target="consultantplus://offline/ref=41BDDA887050AD7A35E9BF94380E889D2B251B6F510513FE8F0B26A7D9BFCE3BF3738ET1i8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consultantplus://offline/ref=1B00CEFB75CFDDC291DBF2AC6CC8029C017B0E2B2E895402BB6091E3563C545B1174BB16F3S1i7F" TargetMode="External"/><Relationship Id="rId25" Type="http://schemas.openxmlformats.org/officeDocument/2006/relationships/image" Target="media/image7.wmf"/><Relationship Id="rId33" Type="http://schemas.openxmlformats.org/officeDocument/2006/relationships/hyperlink" Target="consultantplus://offline/ref=1B00CEFB75CFDDC291DBF2AC6CC8029C017A022F2E8D5402BB6091E3563C545B1174BB16FB14DF58S7i6F" TargetMode="External"/><Relationship Id="rId38" Type="http://schemas.openxmlformats.org/officeDocument/2006/relationships/hyperlink" Target="consultantplus://offline/ref=1B00CEFB75CFDDC291DBF2AC6CC8029C017A022F2E8D5402BB6091E3563C545B1174BB16FB14DE59S7i7F" TargetMode="External"/><Relationship Id="rId46" Type="http://schemas.openxmlformats.org/officeDocument/2006/relationships/hyperlink" Target="consultantplus://offline/ref=1B00CEFB75CFDDC291DBF2AC6CC8029C017A022F2E8D5402BB6091E3563C545B1174BB16FB14DD5AS7i7F" TargetMode="External"/><Relationship Id="rId59" Type="http://schemas.openxmlformats.org/officeDocument/2006/relationships/hyperlink" Target="consultantplus://offline/ref=41BDDA887050AD7A35E9BF94380E889D2B241F695A0613FE8F0B26A7D9BFCE3BF3738E1B8EAB516AT8iFF" TargetMode="External"/><Relationship Id="rId67" Type="http://schemas.openxmlformats.org/officeDocument/2006/relationships/hyperlink" Target="consultantplus://offline/ref=41BDDA887050AD7A35E9BF94380E889D2B221A6B590713FE8F0B26A7D9BFCE3BF3738E1B8EAA5468T8iEF" TargetMode="External"/><Relationship Id="rId20" Type="http://schemas.openxmlformats.org/officeDocument/2006/relationships/hyperlink" Target="consultantplus://offline/ref=1B00CEFB75CFDDC291DBF2AC6CC8029C017B0E2B2E895402BB6091E3563C545B1174BB16F8S1i2F" TargetMode="External"/><Relationship Id="rId41" Type="http://schemas.openxmlformats.org/officeDocument/2006/relationships/hyperlink" Target="consultantplus://offline/ref=1B00CEFB75CFDDC291DBF2AC6CC8029C017A022F2E8D5402BB6091E3563C545B1174BB16FB14DE56S7iEF" TargetMode="External"/><Relationship Id="rId54" Type="http://schemas.openxmlformats.org/officeDocument/2006/relationships/hyperlink" Target="consultantplus://offline/ref=41BDDA887050AD7A35E9BF94380E889D2B221A6B590713FE8F0B26A7D9BFCE3BF3738E1B8EAA5569T8iAF" TargetMode="External"/><Relationship Id="rId62" Type="http://schemas.openxmlformats.org/officeDocument/2006/relationships/hyperlink" Target="consultantplus://offline/ref=41BDDA887050AD7A35E9BF94380E889D2B221A6B590713FE8F0B26A7D9BFCE3BF3738E1B8EAA546FT8iBF" TargetMode="External"/><Relationship Id="rId70" Type="http://schemas.openxmlformats.org/officeDocument/2006/relationships/hyperlink" Target="consultantplus://offline/ref=41BDDA887050AD7A35E9BF94380E889D2B221A6B590713FE8F0B26A7D9BFCE3BF3738E1B8EAA516ET8iDF" TargetMode="External"/><Relationship Id="rId75" Type="http://schemas.openxmlformats.org/officeDocument/2006/relationships/image" Target="media/image12.wmf"/><Relationship Id="rId83" Type="http://schemas.openxmlformats.org/officeDocument/2006/relationships/image" Target="media/image19.wmf"/><Relationship Id="rId88" Type="http://schemas.openxmlformats.org/officeDocument/2006/relationships/hyperlink" Target="consultantplus://offline/ref=41BDDA887050AD7A35E9BF94380E889D2B221A6B590713FE8F0B26A7D9BFCE3BF3738E1B8EAA506DT8i7F" TargetMode="External"/><Relationship Id="rId91" Type="http://schemas.openxmlformats.org/officeDocument/2006/relationships/image" Target="media/image24.wmf"/><Relationship Id="rId96" Type="http://schemas.openxmlformats.org/officeDocument/2006/relationships/image" Target="media/image28.wmf"/><Relationship Id="rId1" Type="http://schemas.openxmlformats.org/officeDocument/2006/relationships/styles" Target="styles.xml"/><Relationship Id="rId6" Type="http://schemas.openxmlformats.org/officeDocument/2006/relationships/hyperlink" Target="consultantplus://offline/ref=1B00CEFB75CFDDC291DBF2AC6CC8029C017B0E2B2E895402BB6091E3563C545B1174BB15SFiFF" TargetMode="External"/><Relationship Id="rId15" Type="http://schemas.openxmlformats.org/officeDocument/2006/relationships/image" Target="media/image4.wmf"/><Relationship Id="rId23" Type="http://schemas.openxmlformats.org/officeDocument/2006/relationships/image" Target="media/image5.wmf"/><Relationship Id="rId28" Type="http://schemas.openxmlformats.org/officeDocument/2006/relationships/hyperlink" Target="consultantplus://offline/ref=1B00CEFB75CFDDC291DBF2AC6CC8029C017B0E2B2E895402BB6091E3563C545B1174BB13F8S1iDF" TargetMode="External"/><Relationship Id="rId36" Type="http://schemas.openxmlformats.org/officeDocument/2006/relationships/hyperlink" Target="consultantplus://offline/ref=1B00CEFB75CFDDC291DBF2AC6CC8029C017A022F2E8D5402BB6091E3563C545B1174BB16FB14DE59S7i3F" TargetMode="External"/><Relationship Id="rId49" Type="http://schemas.openxmlformats.org/officeDocument/2006/relationships/hyperlink" Target="consultantplus://offline/ref=1B00CEFB75CFDDC291DBF2AC6CC8029C017A022F2E8D5402BB6091E3563C545B1174BB16FB14DD5AS7i0F" TargetMode="External"/><Relationship Id="rId57" Type="http://schemas.openxmlformats.org/officeDocument/2006/relationships/hyperlink" Target="consultantplus://offline/ref=41BDDA887050AD7A35E9BF94380E889D2B221A6B590713FE8F0B26A7D9BFCE3BF3738E1B8EAA576CT8iEF" TargetMode="External"/><Relationship Id="rId10" Type="http://schemas.openxmlformats.org/officeDocument/2006/relationships/hyperlink" Target="consultantplus://offline/ref=1B00CEFB75CFDDC291DBF2AC6CC8029C017B0E2B2E895402BB6091E3563C545B1174BB16F8S1i2F" TargetMode="External"/><Relationship Id="rId31" Type="http://schemas.openxmlformats.org/officeDocument/2006/relationships/image" Target="media/image10.wmf"/><Relationship Id="rId44" Type="http://schemas.openxmlformats.org/officeDocument/2006/relationships/hyperlink" Target="consultantplus://offline/ref=1B00CEFB75CFDDC291DBF2AC6CC8029C017A022F2E8D5402BB6091E3563C545B1174BB16FB14DD5DS7i3F" TargetMode="External"/><Relationship Id="rId52" Type="http://schemas.openxmlformats.org/officeDocument/2006/relationships/hyperlink" Target="consultantplus://offline/ref=1B00CEFB75CFDDC291DBF2AC6CC8029C017A022F2E8D5402BB6091E3563C545B1174BB16FB14DD59S7i3F" TargetMode="External"/><Relationship Id="rId60" Type="http://schemas.openxmlformats.org/officeDocument/2006/relationships/hyperlink" Target="consultantplus://offline/ref=41BDDA887050AD7A35E9BF94380E889D2B221A6B590713FE8F0B26A7D9BFCE3BF3738E1B8EAA546FT8iDF" TargetMode="External"/><Relationship Id="rId65" Type="http://schemas.openxmlformats.org/officeDocument/2006/relationships/hyperlink" Target="consultantplus://offline/ref=41BDDA887050AD7A35E9BF94380E889D2B241C6C580313FE8F0B26A7D9BFCE3BF3738E1B8EAA576CT8iEF" TargetMode="External"/><Relationship Id="rId73" Type="http://schemas.openxmlformats.org/officeDocument/2006/relationships/hyperlink" Target="consultantplus://offline/ref=41BDDA887050AD7A35E9BF94380E889D2B221A6B590713FE8F0B26A7D9BFCE3BF3738E1B8EAA516DT8iAF" TargetMode="External"/><Relationship Id="rId78" Type="http://schemas.openxmlformats.org/officeDocument/2006/relationships/image" Target="media/image15.wmf"/><Relationship Id="rId81" Type="http://schemas.openxmlformats.org/officeDocument/2006/relationships/image" Target="media/image17.wmf"/><Relationship Id="rId86" Type="http://schemas.openxmlformats.org/officeDocument/2006/relationships/image" Target="media/image22.wmf"/><Relationship Id="rId9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hyperlink" Target="consultantplus://offline/ref=1B00CEFB75CFDDC291DBF2AC6CC8029C017B0E2B2E895402BB6091E3563C545B1174BB1FSFi8F" TargetMode="External"/><Relationship Id="rId13" Type="http://schemas.openxmlformats.org/officeDocument/2006/relationships/image" Target="media/image2.wmf"/><Relationship Id="rId18" Type="http://schemas.openxmlformats.org/officeDocument/2006/relationships/hyperlink" Target="consultantplus://offline/ref=1B00CEFB75CFDDC291DBF2AC6CC8029C017B0E2B2E895402BB6091E3563C545B1174BB16F8S1i2F" TargetMode="External"/><Relationship Id="rId39" Type="http://schemas.openxmlformats.org/officeDocument/2006/relationships/hyperlink" Target="consultantplus://offline/ref=1B00CEFB75CFDDC291DBF2AC6CC8029C017A022F2E8D5402BB6091E3563C545B1174BB16FB14DE56S7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Юрист1</cp:lastModifiedBy>
  <cp:revision>1</cp:revision>
  <dcterms:created xsi:type="dcterms:W3CDTF">2014-01-16T05:34:00Z</dcterms:created>
  <dcterms:modified xsi:type="dcterms:W3CDTF">2014-01-16T05:35:00Z</dcterms:modified>
</cp:coreProperties>
</file>